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b239e9342543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ØIVIND DAHL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ØIVIND DAHL AS</w:t>
      </w:r>
    </w:p>
    <w:sectPr>
      <w:headerReference xmlns:r="http://schemas.openxmlformats.org/officeDocument/2006/relationships" w:type="default" r:id="R03e8f404d30b4523"/>
      <w:footerReference xmlns:r="http://schemas.openxmlformats.org/officeDocument/2006/relationships" w:type="default" r:id="Rcf3bc0b133cd48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ØIVIND DAHL AS   ·   Org.nr 924 466 804   ·   Feddersens gate 6A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ØIVIND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e8f404d30b4523" /><Relationship Type="http://schemas.openxmlformats.org/officeDocument/2006/relationships/footer" Target="/word/footer1.xml" Id="Rcf3bc0b133cd4878" /></Relationships>
</file>