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aeb58bb6b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71bfacda54a8d"/>
      <w:footerReference xmlns:r="http://schemas.openxmlformats.org/officeDocument/2006/relationships" w:type="default" r:id="R3af8a9968662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ZOLU INVEST AS   ·   Org.nr 924 520 558   ·   Bakkebakken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71bfacda54a8d" /><Relationship Type="http://schemas.openxmlformats.org/officeDocument/2006/relationships/footer" Target="/word/footer1.xml" Id="R3af8a99686624033" /></Relationships>
</file>