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aebe7f6b6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LUWEN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LUWEN AS</w:t>
      </w:r>
    </w:p>
    <w:sectPr>
      <w:headerReference xmlns:r="http://schemas.openxmlformats.org/officeDocument/2006/relationships" w:type="default" r:id="Ra8193e65ecaa41c9"/>
      <w:footerReference xmlns:r="http://schemas.openxmlformats.org/officeDocument/2006/relationships" w:type="default" r:id="R129ccadcbe7c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LUWEN AS   ·   Org.nr 924 523 719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LUWEN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93e65ecaa41c9" /><Relationship Type="http://schemas.openxmlformats.org/officeDocument/2006/relationships/footer" Target="/word/footer1.xml" Id="R129ccadcbe7c4879" /></Relationships>
</file>