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9dcc516e7344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JERNDAHL HOLDING AS</w:t>
      </w:r>
    </w:p>
    <w:sectPr>
      <w:headerReference xmlns:r="http://schemas.openxmlformats.org/officeDocument/2006/relationships" w:type="default" r:id="R01e2334d3c3746ed"/>
      <w:footerReference xmlns:r="http://schemas.openxmlformats.org/officeDocument/2006/relationships" w:type="default" r:id="R372f86f6c6a0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2334d3c3746ed" /><Relationship Type="http://schemas.openxmlformats.org/officeDocument/2006/relationships/footer" Target="/word/footer1.xml" Id="R372f86f6c6a04d5a" /></Relationships>
</file>