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f61022f1b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99ed97aa1483b"/>
      <w:footerReference xmlns:r="http://schemas.openxmlformats.org/officeDocument/2006/relationships" w:type="default" r:id="Rfa21ec75133c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 CAPITAL AS   ·   Org.nr 925 152 722   ·  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99ed97aa1483b" /><Relationship Type="http://schemas.openxmlformats.org/officeDocument/2006/relationships/footer" Target="/word/footer1.xml" Id="Rfa21ec75133c44ae" /></Relationships>
</file>