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b9c8e673c742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HERNES LARSEN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Blommenholm,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HERNES LARSEN AS</w:t>
      </w:r>
    </w:p>
    <w:sectPr>
      <w:headerReference xmlns:r="http://schemas.openxmlformats.org/officeDocument/2006/relationships" w:type="default" r:id="R202d92df33ee4eef"/>
      <w:footerReference xmlns:r="http://schemas.openxmlformats.org/officeDocument/2006/relationships" w:type="default" r:id="R0d429c0cff1740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HERNES LARSEN AS   ·   Org.nr 925 177 156   ·   c/o Magnus Hernes Larsen, Stasjonsveien 61B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HERNES LARSEN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2d92df33ee4eef" /><Relationship Type="http://schemas.openxmlformats.org/officeDocument/2006/relationships/footer" Target="/word/footer1.xml" Id="R0d429c0cff174080" /></Relationships>
</file>