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d50dd56f7149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Blommenholm,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HERNES LARSEN AS</w:t>
      </w:r>
    </w:p>
    <w:sectPr>
      <w:headerReference xmlns:r="http://schemas.openxmlformats.org/officeDocument/2006/relationships" w:type="default" r:id="Rf1c0641542b04e9a"/>
      <w:footerReference xmlns:r="http://schemas.openxmlformats.org/officeDocument/2006/relationships" w:type="default" r:id="R105923cbc97f4a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HERNES LARSEN AS   ·   Org.nr 925 177 156   ·   c/o Magnus Hernes Larsen, Stasjonsveien 61B   ·   1365 BLOMMENHOLM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HERNES LARSEN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c0641542b04e9a" /><Relationship Type="http://schemas.openxmlformats.org/officeDocument/2006/relationships/footer" Target="/word/footer1.xml" Id="R105923cbc97f4a4f" /></Relationships>
</file>