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9f1d728af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 AS</w:t>
      </w:r>
    </w:p>
    <w:sectPr>
      <w:headerReference xmlns:r="http://schemas.openxmlformats.org/officeDocument/2006/relationships" w:type="default" r:id="R0df1bdc05127485b"/>
      <w:footerReference xmlns:r="http://schemas.openxmlformats.org/officeDocument/2006/relationships" w:type="default" r:id="R1361e3e48699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 AS   ·   Org.nr 925 179 418   ·   Visnesvegen 201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1bdc05127485b" /><Relationship Type="http://schemas.openxmlformats.org/officeDocument/2006/relationships/footer" Target="/word/footer1.xml" Id="R1361e3e4869942f4" /></Relationships>
</file>