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e817cd637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b758e8fdb4bd2"/>
      <w:footerReference xmlns:r="http://schemas.openxmlformats.org/officeDocument/2006/relationships" w:type="default" r:id="R0e659aa4fde8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2 AS   ·   Org.nr 925 401 587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b758e8fdb4bd2" /><Relationship Type="http://schemas.openxmlformats.org/officeDocument/2006/relationships/footer" Target="/word/footer1.xml" Id="R0e659aa4fde844af" /></Relationships>
</file>