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b9336b93f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SKOG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SKOG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22c58b61c4fcc"/>
      <w:footerReference xmlns:r="http://schemas.openxmlformats.org/officeDocument/2006/relationships" w:type="default" r:id="R4b5201e29818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SKOG &amp; EIENDOM AS   ·   Org.nr 925 495 972   ·   Klypevegen 50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SKOG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22c58b61c4fcc" /><Relationship Type="http://schemas.openxmlformats.org/officeDocument/2006/relationships/footer" Target="/word/footer1.xml" Id="R4b5201e298184626" /></Relationships>
</file>