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ca0acb28094f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TØRRESSEN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TØRRESSEN INVEST AS</w:t>
      </w:r>
    </w:p>
    <w:sectPr>
      <w:headerReference xmlns:r="http://schemas.openxmlformats.org/officeDocument/2006/relationships" w:type="default" r:id="Ra22d3143568241bd"/>
      <w:footerReference xmlns:r="http://schemas.openxmlformats.org/officeDocument/2006/relationships" w:type="default" r:id="R76100e2939fe4b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TØRRESSEN INVEST AS   ·   Org.nr 925 567 469   ·   Tronesgeilen 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TØRRESSEN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2d3143568241bd" /><Relationship Type="http://schemas.openxmlformats.org/officeDocument/2006/relationships/footer" Target="/word/footer1.xml" Id="R76100e2939fe4b55" /></Relationships>
</file>