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012f54e243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KRH &amp;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KRH &amp; EFTF AS</w:t>
      </w:r>
    </w:p>
    <w:sectPr>
      <w:headerReference xmlns:r="http://schemas.openxmlformats.org/officeDocument/2006/relationships" w:type="default" r:id="R503e87c9394647e8"/>
      <w:footerReference xmlns:r="http://schemas.openxmlformats.org/officeDocument/2006/relationships" w:type="default" r:id="Rca58903d8edf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KRH &amp; EFTF AS   ·   Org.nr 925 638 234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KRH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e87c9394647e8" /><Relationship Type="http://schemas.openxmlformats.org/officeDocument/2006/relationships/footer" Target="/word/footer1.xml" Id="Rca58903d8edf411d" /></Relationships>
</file>