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32fced022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STEVEFISK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HOLDING AS</w:t>
      </w:r>
    </w:p>
    <w:sectPr>
      <w:headerReference xmlns:r="http://schemas.openxmlformats.org/officeDocument/2006/relationships" w:type="default" r:id="R070fbf10f5744542"/>
      <w:footerReference xmlns:r="http://schemas.openxmlformats.org/officeDocument/2006/relationships" w:type="default" r:id="R200dfd48fbf0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fbf10f5744542" /><Relationship Type="http://schemas.openxmlformats.org/officeDocument/2006/relationships/footer" Target="/word/footer1.xml" Id="R200dfd48fbf04f93" /></Relationships>
</file>