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c3dc5e111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MONTAN AS</w:t>
      </w:r>
    </w:p>
    <w:sectPr>
      <w:headerReference xmlns:r="http://schemas.openxmlformats.org/officeDocument/2006/relationships" w:type="default" r:id="Rb3e92017fac94d74"/>
      <w:footerReference xmlns:r="http://schemas.openxmlformats.org/officeDocument/2006/relationships" w:type="default" r:id="R9721d765432d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MONTAN AS   ·   Org.nr 925 814 970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92017fac94d74" /><Relationship Type="http://schemas.openxmlformats.org/officeDocument/2006/relationships/footer" Target="/word/footer1.xml" Id="R9721d765432d4d9d" /></Relationships>
</file>