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351799f5e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47f81033e243e9"/>
      <w:footerReference xmlns:r="http://schemas.openxmlformats.org/officeDocument/2006/relationships" w:type="default" r:id="Rb1603522e370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DONUM INVEST AS   ·   Org.nr 925 820 830   ·   Anthon Walles vei 3A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7f81033e243e9" /><Relationship Type="http://schemas.openxmlformats.org/officeDocument/2006/relationships/footer" Target="/word/footer1.xml" Id="Rb1603522e370453d" /></Relationships>
</file>