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370685875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OKBC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OKBC AS</w:t>
      </w:r>
    </w:p>
    <w:sectPr>
      <w:headerReference xmlns:r="http://schemas.openxmlformats.org/officeDocument/2006/relationships" w:type="default" r:id="Rd71edefc51ed4ec4"/>
      <w:footerReference xmlns:r="http://schemas.openxmlformats.org/officeDocument/2006/relationships" w:type="default" r:id="R43a1fc5d2232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OKBC AS   ·   Org.nr 925 846 090   ·   Meierivegen 4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defc51ed4ec4" /><Relationship Type="http://schemas.openxmlformats.org/officeDocument/2006/relationships/footer" Target="/word/footer1.xml" Id="R43a1fc5d22324a7f" /></Relationships>
</file>