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9e6d1e89643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e4eb9211ac804e74"/>
      <w:footerReference xmlns:r="http://schemas.openxmlformats.org/officeDocument/2006/relationships" w:type="default" r:id="R3606f19376bd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b9211ac804e74" /><Relationship Type="http://schemas.openxmlformats.org/officeDocument/2006/relationships/footer" Target="/word/footer1.xml" Id="R3606f19376bd4ffb" /></Relationships>
</file>