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a6f9ba23a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FINGAL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FINGAL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ba73bdba84c4a"/>
      <w:footerReference xmlns:r="http://schemas.openxmlformats.org/officeDocument/2006/relationships" w:type="default" r:id="R6fcc19255cb5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FINGAL AS   ·   Org.nr 925 903 248   ·   Indre Leine 11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FINGAL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ba73bdba84c4a" /><Relationship Type="http://schemas.openxmlformats.org/officeDocument/2006/relationships/footer" Target="/word/footer1.xml" Id="R6fcc19255cb542e7" /></Relationships>
</file>