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61c271f62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2d23c77a3e4900"/>
      <w:footerReference xmlns:r="http://schemas.openxmlformats.org/officeDocument/2006/relationships" w:type="default" r:id="R7d0cd8858ea042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BARTH INVEST AS   ·   Org.nr 926 051 636   ·   c/o Anders Barth Mathisen, Soleveien 9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2d23c77a3e4900" /><Relationship Type="http://schemas.openxmlformats.org/officeDocument/2006/relationships/footer" Target="/word/footer1.xml" Id="R7d0cd8858ea0426a" /></Relationships>
</file>