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d74ec5409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MUSTANG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CAPITAL AS</w:t>
      </w:r>
    </w:p>
    <w:sectPr>
      <w:headerReference xmlns:r="http://schemas.openxmlformats.org/officeDocument/2006/relationships" w:type="default" r:id="Rbb8afecc6c0540bb"/>
      <w:footerReference xmlns:r="http://schemas.openxmlformats.org/officeDocument/2006/relationships" w:type="default" r:id="R41b970c5096c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CAPITAL AS   ·   Org.nr 926 090 399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afecc6c0540bb" /><Relationship Type="http://schemas.openxmlformats.org/officeDocument/2006/relationships/footer" Target="/word/footer1.xml" Id="R41b970c5096c4249" /></Relationships>
</file>