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7bcb90c86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CAPITAL AS</w:t>
      </w:r>
    </w:p>
    <w:sectPr>
      <w:headerReference xmlns:r="http://schemas.openxmlformats.org/officeDocument/2006/relationships" w:type="default" r:id="R2a2c18b7ed9e424c"/>
      <w:footerReference xmlns:r="http://schemas.openxmlformats.org/officeDocument/2006/relationships" w:type="default" r:id="R36a43b73f1a7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CAPITAL AS   ·   Org.nr 926 090 399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c18b7ed9e424c" /><Relationship Type="http://schemas.openxmlformats.org/officeDocument/2006/relationships/footer" Target="/word/footer1.xml" Id="R36a43b73f1a74ea4" /></Relationships>
</file>