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f9d54119d946d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FILLIOKUS CAPITAL AS</w:t>
      </w:r>
    </w:p>
    <w:sectPr>
      <w:headerReference xmlns:r="http://schemas.openxmlformats.org/officeDocument/2006/relationships" w:type="default" r:id="Re2cb031f34464bb5"/>
      <w:footerReference xmlns:r="http://schemas.openxmlformats.org/officeDocument/2006/relationships" w:type="default" r:id="R10de2ac23d934f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FILLIOKUS CAPITAL AS   ·   Org.nr 926 156 365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FILLIOKUS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cb031f34464bb5" /><Relationship Type="http://schemas.openxmlformats.org/officeDocument/2006/relationships/footer" Target="/word/footer1.xml" Id="R10de2ac23d934fec" /></Relationships>
</file>