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4e8660c5e4a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MOONAGE DAYDREAM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2497942e26494eac"/>
      <w:footerReference xmlns:r="http://schemas.openxmlformats.org/officeDocument/2006/relationships" w:type="default" r:id="Rd3fca1087851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7942e26494eac" /><Relationship Type="http://schemas.openxmlformats.org/officeDocument/2006/relationships/footer" Target="/word/footer1.xml" Id="Rd3fca10878514629" /></Relationships>
</file>