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0844d2b95746b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Frogner,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MOONAGE DAYDREAM AS</w:t>
      </w:r>
    </w:p>
    <w:sectPr>
      <w:headerReference xmlns:r="http://schemas.openxmlformats.org/officeDocument/2006/relationships" w:type="default" r:id="R3cd7eaebbdb54726"/>
      <w:footerReference xmlns:r="http://schemas.openxmlformats.org/officeDocument/2006/relationships" w:type="default" r:id="R545468a8a5ec49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MOONAGE DAYDREAM AS   ·   Org.nr 926 189 697   ·   Elgtråkket 37   ·   2016 FROGNER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MOONAGE DAYDREAM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d7eaebbdb54726" /><Relationship Type="http://schemas.openxmlformats.org/officeDocument/2006/relationships/footer" Target="/word/footer1.xml" Id="R545468a8a5ec4984" /></Relationships>
</file>