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946a2d34cc45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MOONAGE DAYDREAM AS</w:t>
      </w:r>
    </w:p>
    <w:sectPr>
      <w:headerReference xmlns:r="http://schemas.openxmlformats.org/officeDocument/2006/relationships" w:type="default" r:id="R61be8dc797c14b87"/>
      <w:footerReference xmlns:r="http://schemas.openxmlformats.org/officeDocument/2006/relationships" w:type="default" r:id="R96165f6acd6f41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MOONAGE DAYDREAM AS   ·   Org.nr 926 189 697   ·   Elgtråkket 37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MOONAGE DAYDREAM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be8dc797c14b87" /><Relationship Type="http://schemas.openxmlformats.org/officeDocument/2006/relationships/footer" Target="/word/footer1.xml" Id="R96165f6acd6f4175" /></Relationships>
</file>