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e21a3aa344f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GRYTHATTEN AS.</w:t>
      </w:r>
    </w:p>
    <w:sectPr>
      <w:headerReference xmlns:r="http://schemas.openxmlformats.org/officeDocument/2006/relationships" w:type="default" r:id="R19e31990465c4f35"/>
      <w:footerReference xmlns:r="http://schemas.openxmlformats.org/officeDocument/2006/relationships" w:type="default" r:id="Rcbe59286c522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31990465c4f35" /><Relationship Type="http://schemas.openxmlformats.org/officeDocument/2006/relationships/footer" Target="/word/footer1.xml" Id="Rcbe59286c522497f" /></Relationships>
</file>