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f4c801db74d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GRYTHATTEN AS</w:t>
      </w:r>
    </w:p>
    <w:sectPr>
      <w:headerReference xmlns:r="http://schemas.openxmlformats.org/officeDocument/2006/relationships" w:type="default" r:id="R7baa4a0d4f804d4c"/>
      <w:footerReference xmlns:r="http://schemas.openxmlformats.org/officeDocument/2006/relationships" w:type="default" r:id="Rc95319146374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GRYTHATTEN AS   ·   Org.nr 926 201 921   ·   c/o Aleksander Storebø Bachke, Persaunvegen 2   ·   7045 TRONDHEIM   ·   aleksander.storeb@gmail.com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a4a0d4f804d4c" /><Relationship Type="http://schemas.openxmlformats.org/officeDocument/2006/relationships/footer" Target="/word/footer1.xml" Id="Rc95319146374461f" /></Relationships>
</file>