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a2ca6a0e8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FABROMON AS</w:t>
      </w:r>
    </w:p>
    <w:sectPr>
      <w:headerReference xmlns:r="http://schemas.openxmlformats.org/officeDocument/2006/relationships" w:type="default" r:id="Rf02673d7257d4302"/>
      <w:footerReference xmlns:r="http://schemas.openxmlformats.org/officeDocument/2006/relationships" w:type="default" r:id="Rec2631583872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673d7257d4302" /><Relationship Type="http://schemas.openxmlformats.org/officeDocument/2006/relationships/footer" Target="/word/footer1.xml" Id="Rec263158387248e8" /></Relationships>
</file>