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6bd9f148e42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2A 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2A INVESTMENTS AS</w:t>
      </w:r>
    </w:p>
    <w:sectPr>
      <w:headerReference xmlns:r="http://schemas.openxmlformats.org/officeDocument/2006/relationships" w:type="default" r:id="Rd7a98ebc8aec4393"/>
      <w:footerReference xmlns:r="http://schemas.openxmlformats.org/officeDocument/2006/relationships" w:type="default" r:id="Rb8744c3bb0f6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98ebc8aec4393" /><Relationship Type="http://schemas.openxmlformats.org/officeDocument/2006/relationships/footer" Target="/word/footer1.xml" Id="Rb8744c3bb0f64932" /></Relationships>
</file>