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4a6ab1216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fef62cd484d99"/>
      <w:footerReference xmlns:r="http://schemas.openxmlformats.org/officeDocument/2006/relationships" w:type="default" r:id="Ra10b40753e15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 AS   ·   Org.nr 926 335 642   ·   Bassengveien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fef62cd484d99" /><Relationship Type="http://schemas.openxmlformats.org/officeDocument/2006/relationships/footer" Target="/word/footer1.xml" Id="Ra10b40753e15466e" /></Relationships>
</file>