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7772bfabc4c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KULDRAGE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KULDRAGE AS</w:t>
      </w:r>
    </w:p>
    <w:sectPr>
      <w:headerReference xmlns:r="http://schemas.openxmlformats.org/officeDocument/2006/relationships" w:type="default" r:id="Rdad31d2866a444e5"/>
      <w:footerReference xmlns:r="http://schemas.openxmlformats.org/officeDocument/2006/relationships" w:type="default" r:id="R71bf774b4b97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31d2866a444e5" /><Relationship Type="http://schemas.openxmlformats.org/officeDocument/2006/relationships/footer" Target="/word/footer1.xml" Id="R71bf774b4b97438c" /></Relationships>
</file>