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778fb49d0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FKB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FKB INVEST AS</w:t>
      </w:r>
    </w:p>
    <w:sectPr>
      <w:headerReference xmlns:r="http://schemas.openxmlformats.org/officeDocument/2006/relationships" w:type="default" r:id="Ra58e7006c30b40f9"/>
      <w:footerReference xmlns:r="http://schemas.openxmlformats.org/officeDocument/2006/relationships" w:type="default" r:id="R19926bdf56fb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FKB INVEST AS   ·   Org.nr 926 597 744   ·   Jegerveien 5F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e7006c30b40f9" /><Relationship Type="http://schemas.openxmlformats.org/officeDocument/2006/relationships/footer" Target="/word/footer1.xml" Id="R19926bdf56fb47f3" /></Relationships>
</file>