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2f31b1c2a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NEVEL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NEVEL INVEST AS</w:t>
      </w:r>
    </w:p>
    <w:sectPr>
      <w:headerReference xmlns:r="http://schemas.openxmlformats.org/officeDocument/2006/relationships" w:type="default" r:id="R43e08f63cd6f46f0"/>
      <w:footerReference xmlns:r="http://schemas.openxmlformats.org/officeDocument/2006/relationships" w:type="default" r:id="R43bfbb7890eb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08f63cd6f46f0" /><Relationship Type="http://schemas.openxmlformats.org/officeDocument/2006/relationships/footer" Target="/word/footer1.xml" Id="R43bfbb7890eb47dd" /></Relationships>
</file>