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fc85526d24c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d93f401274982"/>
      <w:footerReference xmlns:r="http://schemas.openxmlformats.org/officeDocument/2006/relationships" w:type="default" r:id="R7f6a1146bbb7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BRORA INVEST AS   ·   Org.nr 927 621 312   ·   Longebakke 41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d93f401274982" /><Relationship Type="http://schemas.openxmlformats.org/officeDocument/2006/relationships/footer" Target="/word/footer1.xml" Id="R7f6a1146bbb744c4" /></Relationships>
</file>