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581cae19f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FILTRO AS</w:t>
      </w:r>
    </w:p>
    <w:sectPr>
      <w:headerReference xmlns:r="http://schemas.openxmlformats.org/officeDocument/2006/relationships" w:type="default" r:id="Rf91f541cf2524612"/>
      <w:footerReference xmlns:r="http://schemas.openxmlformats.org/officeDocument/2006/relationships" w:type="default" r:id="Rc42492a458d7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f541cf2524612" /><Relationship Type="http://schemas.openxmlformats.org/officeDocument/2006/relationships/footer" Target="/word/footer1.xml" Id="Rc42492a458d74f9a" /></Relationships>
</file>