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8bfb9051354d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AMROMH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AMROMH AS</w:t>
      </w:r>
    </w:p>
    <w:sectPr>
      <w:headerReference xmlns:r="http://schemas.openxmlformats.org/officeDocument/2006/relationships" w:type="default" r:id="Rf1919438e9b240c7"/>
      <w:footerReference xmlns:r="http://schemas.openxmlformats.org/officeDocument/2006/relationships" w:type="default" r:id="R72cd01139ebb42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AMROMH AS   ·   Org.nr 927 830 477   ·   c/o Anna Margrethe Refsnes, Storhaugveien 17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AMROMH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19438e9b240c7" /><Relationship Type="http://schemas.openxmlformats.org/officeDocument/2006/relationships/footer" Target="/word/footer1.xml" Id="R72cd01139ebb42b2" /></Relationships>
</file>