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dd0c4cb71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a6a52f8b747f8"/>
      <w:footerReference xmlns:r="http://schemas.openxmlformats.org/officeDocument/2006/relationships" w:type="default" r:id="Rddb723ff74c8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SONONI AS   ·   Org.nr 928 027 619   ·   Holmenveien 47D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a6a52f8b747f8" /><Relationship Type="http://schemas.openxmlformats.org/officeDocument/2006/relationships/footer" Target="/word/footer1.xml" Id="Rddb723ff74c8447c" /></Relationships>
</file>