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521592dc1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REGNSKAP AS</w:t>
      </w:r>
    </w:p>
    <w:sectPr>
      <w:headerReference xmlns:r="http://schemas.openxmlformats.org/officeDocument/2006/relationships" w:type="default" r:id="R7860c9b58d194eed"/>
      <w:footerReference xmlns:r="http://schemas.openxmlformats.org/officeDocument/2006/relationships" w:type="default" r:id="R5ffe08c4dc72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REGNSKAP AS   ·   Org.nr 928 040 747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0c9b58d194eed" /><Relationship Type="http://schemas.openxmlformats.org/officeDocument/2006/relationships/footer" Target="/word/footer1.xml" Id="R5ffe08c4dc7248f0" /></Relationships>
</file>