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2dbc234d3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f98c0ab46427a"/>
      <w:footerReference xmlns:r="http://schemas.openxmlformats.org/officeDocument/2006/relationships" w:type="default" r:id="R2672fc454e17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FOSSFJELL INVEST AS   ·   Org.nr 928 331 660   ·   Gustav Vigelands gate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f98c0ab46427a" /><Relationship Type="http://schemas.openxmlformats.org/officeDocument/2006/relationships/footer" Target="/word/footer1.xml" Id="R2672fc454e174bba" /></Relationships>
</file>