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25e3896dce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SKYGGEKNUTEN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SKYGGEKNUTEN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345e86cb8c4a81"/>
      <w:footerReference xmlns:r="http://schemas.openxmlformats.org/officeDocument/2006/relationships" w:type="default" r:id="R46f675a6d57542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SKYGGEKNUTEN INVEST AS   ·   Org.nr 928 770 575   ·   Myrengveien 7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SKYGGEKNUTEN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45e86cb8c4a81" /><Relationship Type="http://schemas.openxmlformats.org/officeDocument/2006/relationships/footer" Target="/word/footer1.xml" Id="R46f675a6d57542de" /></Relationships>
</file>