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db79e1b49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SKYGGEKNUTEN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SKYGGEKNUTEN INVEST AS</w:t>
      </w:r>
    </w:p>
    <w:sectPr>
      <w:headerReference xmlns:r="http://schemas.openxmlformats.org/officeDocument/2006/relationships" w:type="default" r:id="Rf01b7500f7ce41bd"/>
      <w:footerReference xmlns:r="http://schemas.openxmlformats.org/officeDocument/2006/relationships" w:type="default" r:id="R0e3554431c89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SKYGGEKNUTEN INVEST AS   ·   Org.nr 928 770 575   ·   Myrengveien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SKYGGEKNUTEN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b7500f7ce41bd" /><Relationship Type="http://schemas.openxmlformats.org/officeDocument/2006/relationships/footer" Target="/word/footer1.xml" Id="R0e3554431c894414" /></Relationships>
</file>