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185b9ba29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MAY GRETHE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MAY GRETHE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2f46257b1a45c2"/>
      <w:footerReference xmlns:r="http://schemas.openxmlformats.org/officeDocument/2006/relationships" w:type="default" r:id="R34c306aaaec6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 GRETHE INVEST AS   ·   Org.nr 928 776 840   ·   Visteveien 50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 GRETHE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f46257b1a45c2" /><Relationship Type="http://schemas.openxmlformats.org/officeDocument/2006/relationships/footer" Target="/word/footer1.xml" Id="R34c306aaaec64787" /></Relationships>
</file>