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3ec27aafcf4b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BRUNLA HERREGAARD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Stavern,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BRUNLA HERREGAARD AS</w:t>
      </w:r>
    </w:p>
    <w:sectPr>
      <w:headerReference xmlns:r="http://schemas.openxmlformats.org/officeDocument/2006/relationships" w:type="default" r:id="R31d3fd15095c45a1"/>
      <w:footerReference xmlns:r="http://schemas.openxmlformats.org/officeDocument/2006/relationships" w:type="default" r:id="Raea40511a3c343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BRUNLA HERREGAARD AS   ·   Org.nr 928 932 745   ·   Tanumveien 444   ·   3294 STAVERN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BRUNLA HERREGAARD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d3fd15095c45a1" /><Relationship Type="http://schemas.openxmlformats.org/officeDocument/2006/relationships/footer" Target="/word/footer1.xml" Id="Raea40511a3c343c0" /></Relationships>
</file>