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e4153f5bf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GRANLUND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GRANLUND</w:t>
      </w:r>
    </w:p>
    <w:sectPr>
      <w:headerReference xmlns:r="http://schemas.openxmlformats.org/officeDocument/2006/relationships" w:type="default" r:id="R76736dcd20384cfd"/>
      <w:footerReference xmlns:r="http://schemas.openxmlformats.org/officeDocument/2006/relationships" w:type="default" r:id="Rda40815fe8ef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GRANLUND   ·   Org.nr 928 975 835   ·   Madserud allé 25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GRANLUND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36dcd20384cfd" /><Relationship Type="http://schemas.openxmlformats.org/officeDocument/2006/relationships/footer" Target="/word/footer1.xml" Id="Rda40815fe8ef4298" /></Relationships>
</file>