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b44a24408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c46147dde456e"/>
      <w:footerReference xmlns:r="http://schemas.openxmlformats.org/officeDocument/2006/relationships" w:type="default" r:id="R740aa3791bec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HYKK AS   ·   Org.nr 928 978 702   ·   v/ Bjørn Gausland, Grannes terrasse 64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c46147dde456e" /><Relationship Type="http://schemas.openxmlformats.org/officeDocument/2006/relationships/footer" Target="/word/footer1.xml" Id="R740aa3791bec4748" /></Relationships>
</file>