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ba385986746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4a511cbef14c39"/>
      <w:footerReference xmlns:r="http://schemas.openxmlformats.org/officeDocument/2006/relationships" w:type="default" r:id="Ra3eba959db3c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 INVEST AS   ·   Org.nr 929 804 481   ·   Veverbakken 87   ·   1536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a511cbef14c39" /><Relationship Type="http://schemas.openxmlformats.org/officeDocument/2006/relationships/footer" Target="/word/footer1.xml" Id="Ra3eba959db3c428f" /></Relationships>
</file>