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507c1b83c47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STARMON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STARMON AS</w:t>
      </w:r>
    </w:p>
    <w:sectPr>
      <w:headerReference xmlns:r="http://schemas.openxmlformats.org/officeDocument/2006/relationships" w:type="default" r:id="R2f927d1a7a4740ed"/>
      <w:footerReference xmlns:r="http://schemas.openxmlformats.org/officeDocument/2006/relationships" w:type="default" r:id="R6c53887200bd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STARMON AS   ·   Org.nr 930 160 628   ·   Nystuveien 17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STARMON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27d1a7a4740ed" /><Relationship Type="http://schemas.openxmlformats.org/officeDocument/2006/relationships/footer" Target="/word/footer1.xml" Id="R6c53887200bd478b" /></Relationships>
</file>