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59e3391f9b45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SCHWUNG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SCHWUNG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f9a8267ff34e81"/>
      <w:footerReference xmlns:r="http://schemas.openxmlformats.org/officeDocument/2006/relationships" w:type="default" r:id="R109778a2e49745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SCHWUNG INVEST AS   ·   Org.nr 930 306 630   ·   Jan Steneruds vei 20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SCHWUNG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f9a8267ff34e81" /><Relationship Type="http://schemas.openxmlformats.org/officeDocument/2006/relationships/footer" Target="/word/footer1.xml" Id="R109778a2e49745f7" /></Relationships>
</file>