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4f50672834b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VINTAGE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VINTAGE CAPITAL AS</w:t>
      </w:r>
    </w:p>
    <w:sectPr>
      <w:headerReference xmlns:r="http://schemas.openxmlformats.org/officeDocument/2006/relationships" w:type="default" r:id="R035b4025e0c94736"/>
      <w:footerReference xmlns:r="http://schemas.openxmlformats.org/officeDocument/2006/relationships" w:type="default" r:id="R266e0a52242c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VINTAGE CAPITAL AS   ·   Org.nr 930 355 496   ·   c/o Industrifinans, Forretningsførsel AS, Oscars gate 30   ·   0352 OSLO   ·   Tlf. 23 19 62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VINTAGE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b4025e0c94736" /><Relationship Type="http://schemas.openxmlformats.org/officeDocument/2006/relationships/footer" Target="/word/footer1.xml" Id="R266e0a52242c456b" /></Relationships>
</file>