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4e34107f9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JOWI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JOWI AS</w:t>
      </w:r>
    </w:p>
    <w:sectPr>
      <w:headerReference xmlns:r="http://schemas.openxmlformats.org/officeDocument/2006/relationships" w:type="default" r:id="R5b30ae32a077400f"/>
      <w:footerReference xmlns:r="http://schemas.openxmlformats.org/officeDocument/2006/relationships" w:type="default" r:id="R33927828b6bd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JOWI AS   ·   Org.nr 930 453 757   ·   Gamleveien 31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0ae32a077400f" /><Relationship Type="http://schemas.openxmlformats.org/officeDocument/2006/relationships/footer" Target="/word/footer1.xml" Id="R33927828b6bd436c" /></Relationships>
</file>